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74" w:rsidRPr="00FB5F05" w:rsidRDefault="00932BA6" w:rsidP="00A83B93">
      <w:pPr>
        <w:tabs>
          <w:tab w:val="left" w:pos="-993"/>
        </w:tabs>
        <w:spacing w:after="0" w:line="360" w:lineRule="auto"/>
        <w:ind w:right="-765" w:hanging="284"/>
        <w:jc w:val="both"/>
        <w:rPr>
          <w:rFonts w:ascii="Tahoma" w:hAnsi="Tahoma" w:cs="Tahoma"/>
        </w:rPr>
      </w:pPr>
      <w:r w:rsidRPr="00FB5F05">
        <w:rPr>
          <w:rFonts w:ascii="Tahoma" w:hAnsi="Tahoma" w:cs="Tahoma"/>
        </w:rPr>
        <w:t>Αγαπημένα μας</w:t>
      </w:r>
      <w:r w:rsidR="00F46DEB" w:rsidRPr="00FB5F05">
        <w:rPr>
          <w:rFonts w:ascii="Tahoma" w:hAnsi="Tahoma" w:cs="Tahoma"/>
        </w:rPr>
        <w:t xml:space="preserve"> παιδιά!</w:t>
      </w:r>
    </w:p>
    <w:p w:rsidR="000C42BD" w:rsidRDefault="000C42BD" w:rsidP="00EE56FB">
      <w:pPr>
        <w:tabs>
          <w:tab w:val="left" w:pos="-993"/>
        </w:tabs>
        <w:spacing w:line="360" w:lineRule="auto"/>
        <w:ind w:left="-851" w:right="-765" w:firstLine="568"/>
        <w:jc w:val="both"/>
        <w:rPr>
          <w:rFonts w:ascii="Tahoma" w:eastAsiaTheme="minorHAnsi" w:hAnsi="Tahoma" w:cs="Tahoma"/>
        </w:rPr>
      </w:pPr>
      <w:r w:rsidRPr="00FB5F05">
        <w:rPr>
          <w:rFonts w:ascii="Tahoma" w:hAnsi="Tahoma" w:cs="Tahoma"/>
        </w:rPr>
        <w:t xml:space="preserve">Δε χρειάζεται να σας πούμε ξανά πόσο μας λείπετε!!! </w:t>
      </w:r>
      <w:r w:rsidRPr="00FB5F05">
        <w:rPr>
          <w:rFonts w:ascii="Tahoma" w:eastAsiaTheme="minorHAnsi" w:hAnsi="Tahoma" w:cs="Tahoma"/>
        </w:rPr>
        <w:t>Ευχόμαστε και ελπίζουμε να επιστρέψουμε γρήγορα στην κανονικότητά μας! Μέχρι τότε, όμως, θα σας κρατάμε απασχολημένους με ποικίλες δραστηριότητες εκπαιδευτικού χαρακτήρα, έτσι ώστε να μη …βαριέστε ποτέ!</w:t>
      </w:r>
    </w:p>
    <w:p w:rsidR="0025783C" w:rsidRDefault="0025783C" w:rsidP="00EE56FB">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Είναι γεγονός ότι έχουμε εντυπωσιαστεί με το ενδιαφέρον σας και την ανταπόκρισή σας στις διαδικτυακές εργασίες που σας αναθέτουμε! Και περισσότερο έχουμε εντυπωσιαστεί με την ικανοποιητικότατη ανταπόκρισή σας!  Σας αξίζουν πολλά μπράβο!!!</w:t>
      </w:r>
    </w:p>
    <w:p w:rsidR="00B602EF" w:rsidRDefault="00741201" w:rsidP="00EE56FB">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 xml:space="preserve">Ωστόσο, θα κάνουμε ένα διάλειμμα μερικών ημερών για να αντιληφθούμε - έστω κι έτσι – ότι οι μέρες που έρχονται είναι διαφορετικές από τις προηγούμενες, γιατί είναι γιορτινές! </w:t>
      </w:r>
    </w:p>
    <w:p w:rsidR="00741201" w:rsidRDefault="00741201" w:rsidP="00EE56FB">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Το φετινό Πάσχα θα είναι σίγουρα πολύ διαφορετικό από όσα έχουμε ζήσει ως σήμερα και ευχόμαστε να μη χρειαστεί να ξαναζήσουμε</w:t>
      </w:r>
      <w:r w:rsidR="00B602EF">
        <w:rPr>
          <w:rFonts w:ascii="Tahoma" w:eastAsiaTheme="minorHAnsi" w:hAnsi="Tahoma" w:cs="Tahoma"/>
        </w:rPr>
        <w:t xml:space="preserve"> κι </w:t>
      </w:r>
      <w:r>
        <w:rPr>
          <w:rFonts w:ascii="Tahoma" w:eastAsiaTheme="minorHAnsi" w:hAnsi="Tahoma" w:cs="Tahoma"/>
        </w:rPr>
        <w:t xml:space="preserve"> άλλο </w:t>
      </w:r>
      <w:r w:rsidR="00924EA8">
        <w:rPr>
          <w:rFonts w:ascii="Tahoma" w:eastAsiaTheme="minorHAnsi" w:hAnsi="Tahoma" w:cs="Tahoma"/>
        </w:rPr>
        <w:t xml:space="preserve">τέτοιο </w:t>
      </w:r>
      <w:r>
        <w:rPr>
          <w:rFonts w:ascii="Tahoma" w:eastAsiaTheme="minorHAnsi" w:hAnsi="Tahoma" w:cs="Tahoma"/>
        </w:rPr>
        <w:t>Π</w:t>
      </w:r>
      <w:r w:rsidR="00B602EF">
        <w:rPr>
          <w:rFonts w:ascii="Tahoma" w:eastAsiaTheme="minorHAnsi" w:hAnsi="Tahoma" w:cs="Tahoma"/>
        </w:rPr>
        <w:t>άσχα</w:t>
      </w:r>
      <w:r>
        <w:rPr>
          <w:rFonts w:ascii="Tahoma" w:eastAsiaTheme="minorHAnsi" w:hAnsi="Tahoma" w:cs="Tahoma"/>
        </w:rPr>
        <w:t xml:space="preserve"> σε συνθήκες </w:t>
      </w:r>
      <w:r w:rsidR="00B602EF">
        <w:rPr>
          <w:rFonts w:ascii="Tahoma" w:eastAsiaTheme="minorHAnsi" w:hAnsi="Tahoma" w:cs="Tahoma"/>
        </w:rPr>
        <w:t>…</w:t>
      </w:r>
      <w:r>
        <w:rPr>
          <w:rFonts w:ascii="Tahoma" w:eastAsiaTheme="minorHAnsi" w:hAnsi="Tahoma" w:cs="Tahoma"/>
        </w:rPr>
        <w:t>καραντίνας, μακριά από τα αγαπημένα μας πρόσωπα και την ανοιξιάτικη φύση!</w:t>
      </w:r>
    </w:p>
    <w:p w:rsidR="00B602EF" w:rsidRDefault="00B602EF" w:rsidP="00B602EF">
      <w:pPr>
        <w:spacing w:after="0" w:line="360" w:lineRule="auto"/>
        <w:ind w:left="-851" w:right="-765" w:firstLine="568"/>
        <w:jc w:val="both"/>
        <w:rPr>
          <w:rFonts w:ascii="Tahoma" w:hAnsi="Tahoma" w:cs="Tahoma"/>
        </w:rPr>
      </w:pPr>
      <w:r>
        <w:rPr>
          <w:rFonts w:ascii="Tahoma" w:hAnsi="Tahoma" w:cs="Tahoma"/>
        </w:rPr>
        <w:t>Μετά την</w:t>
      </w:r>
      <w:r w:rsidRPr="001E49DF">
        <w:rPr>
          <w:rFonts w:ascii="Tahoma" w:hAnsi="Tahoma" w:cs="Tahoma"/>
        </w:rPr>
        <w:t xml:space="preserve"> εργασία αυτή</w:t>
      </w:r>
      <w:r>
        <w:rPr>
          <w:rFonts w:ascii="Tahoma" w:hAnsi="Tahoma" w:cs="Tahoma"/>
        </w:rPr>
        <w:t>, που</w:t>
      </w:r>
      <w:r w:rsidRPr="001E49DF">
        <w:rPr>
          <w:rFonts w:ascii="Tahoma" w:hAnsi="Tahoma" w:cs="Tahoma"/>
        </w:rPr>
        <w:t xml:space="preserve"> θα γράψετε </w:t>
      </w:r>
      <w:r w:rsidRPr="001E49DF">
        <w:rPr>
          <w:rFonts w:ascii="Tahoma" w:hAnsi="Tahoma" w:cs="Tahoma"/>
          <w:b/>
        </w:rPr>
        <w:t xml:space="preserve">σε αρχείο </w:t>
      </w:r>
      <w:r w:rsidRPr="001E49DF">
        <w:rPr>
          <w:rFonts w:ascii="Tahoma" w:hAnsi="Tahoma" w:cs="Tahoma"/>
          <w:b/>
          <w:lang w:val="en-US"/>
        </w:rPr>
        <w:t>word</w:t>
      </w:r>
      <w:r w:rsidRPr="001E49DF">
        <w:rPr>
          <w:rFonts w:ascii="Tahoma" w:hAnsi="Tahoma" w:cs="Tahoma"/>
        </w:rPr>
        <w:t xml:space="preserve"> </w:t>
      </w:r>
      <w:r>
        <w:rPr>
          <w:rFonts w:ascii="Tahoma" w:hAnsi="Tahoma" w:cs="Tahoma"/>
        </w:rPr>
        <w:t xml:space="preserve">και θα μας τη στείλετε με τον γνωστό πλέον τρόπο (Γ1 και Γ2 στο </w:t>
      </w:r>
      <w:hyperlink r:id="rId7" w:history="1">
        <w:r w:rsidRPr="00780A19">
          <w:rPr>
            <w:rStyle w:val="-"/>
            <w:rFonts w:ascii="Tahoma" w:hAnsi="Tahoma" w:cs="Tahoma"/>
            <w:lang w:val="en-US"/>
          </w:rPr>
          <w:t>foteino</w:t>
        </w:r>
        <w:r w:rsidRPr="00F82230">
          <w:rPr>
            <w:rStyle w:val="-"/>
            <w:rFonts w:ascii="Tahoma" w:hAnsi="Tahoma" w:cs="Tahoma"/>
          </w:rPr>
          <w:t>@</w:t>
        </w:r>
        <w:r w:rsidRPr="00780A19">
          <w:rPr>
            <w:rStyle w:val="-"/>
            <w:rFonts w:ascii="Tahoma" w:hAnsi="Tahoma" w:cs="Tahoma"/>
            <w:lang w:val="en-US"/>
          </w:rPr>
          <w:t>gmail</w:t>
        </w:r>
        <w:r w:rsidRPr="00F82230">
          <w:rPr>
            <w:rStyle w:val="-"/>
            <w:rFonts w:ascii="Tahoma" w:hAnsi="Tahoma" w:cs="Tahoma"/>
          </w:rPr>
          <w:t>.</w:t>
        </w:r>
        <w:r w:rsidRPr="00780A19">
          <w:rPr>
            <w:rStyle w:val="-"/>
            <w:rFonts w:ascii="Tahoma" w:hAnsi="Tahoma" w:cs="Tahoma"/>
            <w:lang w:val="en-US"/>
          </w:rPr>
          <w:t>com</w:t>
        </w:r>
      </w:hyperlink>
      <w:r w:rsidRPr="00F82230">
        <w:rPr>
          <w:rFonts w:ascii="Tahoma" w:hAnsi="Tahoma" w:cs="Tahoma"/>
        </w:rPr>
        <w:t xml:space="preserve"> </w:t>
      </w:r>
      <w:r>
        <w:rPr>
          <w:rFonts w:ascii="Tahoma" w:hAnsi="Tahoma" w:cs="Tahoma"/>
        </w:rPr>
        <w:t xml:space="preserve">- Γ3 και  Γ4 στο </w:t>
      </w:r>
      <w:hyperlink r:id="rId8" w:history="1">
        <w:r w:rsidRPr="00780A19">
          <w:rPr>
            <w:rStyle w:val="-"/>
            <w:rFonts w:ascii="Tahoma" w:hAnsi="Tahoma" w:cs="Tahoma"/>
          </w:rPr>
          <w:t>adoniadikaia@gmail.com</w:t>
        </w:r>
      </w:hyperlink>
      <w:r>
        <w:rPr>
          <w:rFonts w:ascii="Tahoma" w:hAnsi="Tahoma" w:cs="Tahoma"/>
        </w:rPr>
        <w:t xml:space="preserve"> ) </w:t>
      </w:r>
      <w:r w:rsidRPr="001E49DF">
        <w:rPr>
          <w:rFonts w:ascii="Tahoma" w:hAnsi="Tahoma" w:cs="Tahoma"/>
          <w:b/>
        </w:rPr>
        <w:t xml:space="preserve">μέχρι τη </w:t>
      </w:r>
      <w:r>
        <w:rPr>
          <w:rFonts w:ascii="Tahoma" w:hAnsi="Tahoma" w:cs="Tahoma"/>
          <w:b/>
        </w:rPr>
        <w:t xml:space="preserve">Μεγάλη Τρίτη </w:t>
      </w:r>
      <w:r w:rsidRPr="001E49DF">
        <w:rPr>
          <w:rFonts w:ascii="Tahoma" w:hAnsi="Tahoma" w:cs="Tahoma"/>
          <w:b/>
        </w:rPr>
        <w:t xml:space="preserve"> </w:t>
      </w:r>
      <w:r>
        <w:rPr>
          <w:rFonts w:ascii="Tahoma" w:hAnsi="Tahoma" w:cs="Tahoma"/>
          <w:b/>
        </w:rPr>
        <w:t>14</w:t>
      </w:r>
      <w:r w:rsidRPr="001E49DF">
        <w:rPr>
          <w:rFonts w:ascii="Tahoma" w:hAnsi="Tahoma" w:cs="Tahoma"/>
          <w:b/>
        </w:rPr>
        <w:t xml:space="preserve"> </w:t>
      </w:r>
      <w:r>
        <w:rPr>
          <w:rFonts w:ascii="Tahoma" w:hAnsi="Tahoma" w:cs="Tahoma"/>
          <w:b/>
        </w:rPr>
        <w:t>Απριλίου</w:t>
      </w:r>
      <w:r w:rsidRPr="001E49DF">
        <w:rPr>
          <w:rFonts w:ascii="Tahoma" w:hAnsi="Tahoma" w:cs="Tahoma"/>
          <w:b/>
        </w:rPr>
        <w:t xml:space="preserve"> 2020</w:t>
      </w:r>
      <w:r w:rsidRPr="00B602EF">
        <w:rPr>
          <w:rFonts w:ascii="Tahoma" w:hAnsi="Tahoma" w:cs="Tahoma"/>
        </w:rPr>
        <w:t xml:space="preserve">, θα </w:t>
      </w:r>
      <w:r>
        <w:rPr>
          <w:rFonts w:ascii="Tahoma" w:hAnsi="Tahoma" w:cs="Tahoma"/>
        </w:rPr>
        <w:t>σας αφήσουμε στην …ησυχία σας μέχρι τη Δευτέρα 27 Απριλίου</w:t>
      </w:r>
      <w:r w:rsidR="00843491">
        <w:rPr>
          <w:rFonts w:ascii="Tahoma" w:hAnsi="Tahoma" w:cs="Tahoma"/>
        </w:rPr>
        <w:t xml:space="preserve"> 2020</w:t>
      </w:r>
      <w:r>
        <w:rPr>
          <w:rFonts w:ascii="Tahoma" w:hAnsi="Tahoma" w:cs="Tahoma"/>
        </w:rPr>
        <w:t>, οπότε - θεωρητικά πάντα – θα επιστρέψουμε στα σχολεία! Αν τα σχολεία δεν ανοίξουν, θα ανοίξετε</w:t>
      </w:r>
      <w:r w:rsidR="00843491">
        <w:rPr>
          <w:rFonts w:ascii="Tahoma" w:hAnsi="Tahoma" w:cs="Tahoma"/>
        </w:rPr>
        <w:t xml:space="preserve"> ξανά </w:t>
      </w:r>
      <w:r>
        <w:rPr>
          <w:rFonts w:ascii="Tahoma" w:hAnsi="Tahoma" w:cs="Tahoma"/>
        </w:rPr>
        <w:t xml:space="preserve"> τις ηλεκτρονικές τάξεις!!! Θα είμαστε πιστές στο ραντεβού μας! Είτε από κοντά, είτε …ηλεκτρονικά!</w:t>
      </w:r>
    </w:p>
    <w:p w:rsidR="00843491" w:rsidRPr="001E49DF" w:rsidRDefault="00843491" w:rsidP="00B602EF">
      <w:pPr>
        <w:spacing w:after="0" w:line="360" w:lineRule="auto"/>
        <w:ind w:left="-851" w:right="-765" w:firstLine="568"/>
        <w:jc w:val="both"/>
        <w:rPr>
          <w:rFonts w:ascii="Tahoma" w:hAnsi="Tahoma" w:cs="Tahoma"/>
          <w:b/>
        </w:rPr>
      </w:pPr>
    </w:p>
    <w:p w:rsidR="005C7D08" w:rsidRPr="005C7D08" w:rsidRDefault="005C7D08" w:rsidP="005C7D08">
      <w:pPr>
        <w:spacing w:after="0" w:line="360" w:lineRule="auto"/>
        <w:ind w:left="-851" w:right="-765"/>
        <w:jc w:val="both"/>
        <w:rPr>
          <w:rFonts w:ascii="Tahoma" w:hAnsi="Tahoma" w:cs="Tahoma"/>
          <w:b/>
          <w:sz w:val="28"/>
          <w:szCs w:val="28"/>
        </w:rPr>
      </w:pPr>
      <w:r w:rsidRPr="005C7D08">
        <w:rPr>
          <w:rFonts w:ascii="Tahoma" w:hAnsi="Tahoma" w:cs="Tahoma"/>
          <w:b/>
          <w:sz w:val="28"/>
          <w:szCs w:val="28"/>
        </w:rPr>
        <w:t>Γραπτή εργασία</w:t>
      </w:r>
    </w:p>
    <w:p w:rsidR="00DA7B33" w:rsidRDefault="005C7D08" w:rsidP="005C7D08">
      <w:pPr>
        <w:spacing w:after="0" w:line="360" w:lineRule="auto"/>
        <w:ind w:left="-851" w:right="-765"/>
        <w:jc w:val="both"/>
        <w:rPr>
          <w:rFonts w:ascii="Tahoma" w:hAnsi="Tahoma" w:cs="Tahoma"/>
        </w:rPr>
      </w:pPr>
      <w:r w:rsidRPr="005C7D08">
        <w:rPr>
          <w:rFonts w:ascii="Tahoma" w:hAnsi="Tahoma" w:cs="Tahoma"/>
        </w:rPr>
        <w:t>Υποθέστε</w:t>
      </w:r>
      <w:r w:rsidR="00237411" w:rsidRPr="005C7D08">
        <w:rPr>
          <w:rFonts w:ascii="Tahoma" w:hAnsi="Tahoma" w:cs="Tahoma"/>
        </w:rPr>
        <w:t xml:space="preserve"> ότι είστε ο Χαρίλαος Τρικούπης και εκφωνείτε έναν </w:t>
      </w:r>
      <w:r w:rsidRPr="005C7D08">
        <w:rPr>
          <w:rFonts w:ascii="Tahoma" w:hAnsi="Tahoma" w:cs="Tahoma"/>
        </w:rPr>
        <w:t>λόγο</w:t>
      </w:r>
      <w:r w:rsidR="00237411" w:rsidRPr="005C7D08">
        <w:rPr>
          <w:rFonts w:ascii="Tahoma" w:hAnsi="Tahoma" w:cs="Tahoma"/>
        </w:rPr>
        <w:t xml:space="preserve"> </w:t>
      </w:r>
      <w:r w:rsidRPr="005C7D08">
        <w:rPr>
          <w:rFonts w:ascii="Tahoma" w:hAnsi="Tahoma" w:cs="Tahoma"/>
        </w:rPr>
        <w:t xml:space="preserve">κατά τη διάρκεια της προεκλογικής σας εκστρατείας (το Φεβρουάριο του 1882), παρουσιάζοντας το πολιτικό σας πρόγραμμα. Γράψτε τον προεκλογικό αυτό λόγο, χρησιμοποιώντας στοιχεία από την Ενότητα 20 του βιβλίου σας, το βίντεο που θα βρείτε στο παρακάτω </w:t>
      </w:r>
      <w:r w:rsidRPr="005C7D08">
        <w:rPr>
          <w:rFonts w:ascii="Tahoma" w:hAnsi="Tahoma" w:cs="Tahoma"/>
          <w:lang w:val="en-US"/>
        </w:rPr>
        <w:t>link</w:t>
      </w:r>
      <w:r w:rsidRPr="005C7D08">
        <w:rPr>
          <w:rFonts w:ascii="Tahoma" w:hAnsi="Tahoma" w:cs="Tahoma"/>
        </w:rPr>
        <w:t>, όσα έχουμε συζητήσει στην τάξη και οποιαδήποτε άλλη ιστορική πηγή έχετε στη διάθεσή σας.</w:t>
      </w:r>
      <w:r>
        <w:rPr>
          <w:rFonts w:ascii="Tahoma" w:hAnsi="Tahoma" w:cs="Tahoma"/>
        </w:rPr>
        <w:t xml:space="preserve"> </w:t>
      </w:r>
      <w:r w:rsidR="0025783C">
        <w:rPr>
          <w:rFonts w:ascii="Tahoma" w:hAnsi="Tahoma" w:cs="Tahoma"/>
        </w:rPr>
        <w:t xml:space="preserve">Το κείμενο σας θα έχει </w:t>
      </w:r>
      <w:r w:rsidR="0025783C" w:rsidRPr="0025783C">
        <w:rPr>
          <w:rFonts w:ascii="Tahoma" w:hAnsi="Tahoma" w:cs="Tahoma"/>
          <w:u w:val="single"/>
        </w:rPr>
        <w:t>200 – 250 λέξεις (αυστηρά)</w:t>
      </w:r>
      <w:r w:rsidR="0025783C">
        <w:rPr>
          <w:rFonts w:ascii="Tahoma" w:hAnsi="Tahoma" w:cs="Tahoma"/>
        </w:rPr>
        <w:t>.</w:t>
      </w:r>
    </w:p>
    <w:p w:rsidR="0025783C" w:rsidRPr="005C7D08" w:rsidRDefault="0025783C" w:rsidP="005C7D08">
      <w:pPr>
        <w:spacing w:after="0" w:line="360" w:lineRule="auto"/>
        <w:ind w:left="-851" w:right="-765"/>
        <w:jc w:val="both"/>
        <w:rPr>
          <w:rFonts w:ascii="Tahoma" w:hAnsi="Tahoma" w:cs="Tahoma"/>
        </w:rPr>
      </w:pPr>
    </w:p>
    <w:p w:rsidR="005C7D08" w:rsidRPr="00924EA8" w:rsidRDefault="0083290C" w:rsidP="00924EA8">
      <w:pPr>
        <w:spacing w:after="0" w:line="360" w:lineRule="auto"/>
        <w:ind w:left="-491" w:right="-765"/>
        <w:jc w:val="both"/>
        <w:rPr>
          <w:rFonts w:ascii="Tahoma" w:hAnsi="Tahoma" w:cs="Tahoma"/>
        </w:rPr>
      </w:pPr>
      <w:hyperlink r:id="rId9" w:history="1">
        <w:r w:rsidR="005C7D08" w:rsidRPr="00924EA8">
          <w:rPr>
            <w:rStyle w:val="-"/>
            <w:rFonts w:ascii="Tahoma" w:hAnsi="Tahoma" w:cs="Tahoma"/>
          </w:rPr>
          <w:t>https://www.youtube.com/watch?v=z21f4X0c_RE</w:t>
        </w:r>
      </w:hyperlink>
      <w:r w:rsidR="0025783C" w:rsidRPr="00924EA8">
        <w:rPr>
          <w:rFonts w:ascii="Tahoma" w:hAnsi="Tahoma" w:cs="Tahoma"/>
        </w:rPr>
        <w:t xml:space="preserve"> : βίντεο για τον Χαρίλαο Τρικούπη (11.28)</w:t>
      </w:r>
    </w:p>
    <w:p w:rsidR="0025783C" w:rsidRDefault="0025783C" w:rsidP="0025783C">
      <w:pPr>
        <w:spacing w:after="0" w:line="360" w:lineRule="auto"/>
        <w:ind w:left="-491" w:right="-765"/>
        <w:jc w:val="both"/>
        <w:rPr>
          <w:rFonts w:ascii="Tahoma" w:hAnsi="Tahoma" w:cs="Tahoma"/>
        </w:rPr>
      </w:pPr>
    </w:p>
    <w:p w:rsidR="0025783C" w:rsidRDefault="0025783C" w:rsidP="0025783C">
      <w:pPr>
        <w:spacing w:after="0" w:line="360" w:lineRule="auto"/>
        <w:ind w:left="-851" w:right="-765"/>
        <w:jc w:val="both"/>
        <w:rPr>
          <w:rFonts w:ascii="Tahoma" w:hAnsi="Tahoma" w:cs="Tahoma"/>
        </w:rPr>
      </w:pPr>
      <w:r>
        <w:rPr>
          <w:rFonts w:ascii="Tahoma" w:hAnsi="Tahoma" w:cs="Tahoma"/>
        </w:rPr>
        <w:t>Για όσους θέλουν να διαθέσουν λίγο περισσότερο χρόνο, μαθαίνοντας περισσότερες πληροφορίες για τη ζωή και το έργο του σπουδαίου αυτού πολιτικού, αλλά και τον πολιτικό του αντίπαλο Θεόδωρο Δηλιγιάννη, μπορούν να παρακολουθήσουν και το παρακάτω πολύ ενδιαφέρον βίντεο:</w:t>
      </w:r>
    </w:p>
    <w:p w:rsidR="0025783C" w:rsidRDefault="0025783C" w:rsidP="0025783C">
      <w:pPr>
        <w:spacing w:after="0" w:line="360" w:lineRule="auto"/>
        <w:ind w:left="-851" w:right="-765"/>
        <w:jc w:val="both"/>
        <w:rPr>
          <w:rFonts w:ascii="Tahoma" w:hAnsi="Tahoma" w:cs="Tahoma"/>
        </w:rPr>
      </w:pPr>
    </w:p>
    <w:p w:rsidR="0025783C" w:rsidRPr="0025783C" w:rsidRDefault="0083290C" w:rsidP="0025783C">
      <w:pPr>
        <w:spacing w:after="0" w:line="360" w:lineRule="auto"/>
        <w:ind w:left="-491" w:right="-765"/>
        <w:jc w:val="both"/>
        <w:rPr>
          <w:rFonts w:ascii="Tahoma" w:hAnsi="Tahoma" w:cs="Tahoma"/>
        </w:rPr>
      </w:pPr>
      <w:hyperlink r:id="rId10" w:history="1">
        <w:r w:rsidR="0025783C" w:rsidRPr="0025783C">
          <w:rPr>
            <w:rStyle w:val="-"/>
            <w:rFonts w:ascii="Tahoma" w:hAnsi="Tahoma" w:cs="Tahoma"/>
          </w:rPr>
          <w:t>https://www.youtube.com/watch?v=IhdpVEM-Xoc</w:t>
        </w:r>
      </w:hyperlink>
    </w:p>
    <w:p w:rsidR="00FB5F05" w:rsidRDefault="00FB5F05" w:rsidP="00EE56FB">
      <w:pPr>
        <w:spacing w:after="0" w:line="360" w:lineRule="auto"/>
        <w:ind w:left="-851" w:right="-765" w:firstLine="568"/>
        <w:jc w:val="both"/>
        <w:rPr>
          <w:rFonts w:ascii="Tahoma" w:hAnsi="Tahoma" w:cs="Tahoma"/>
          <w:color w:val="444950"/>
          <w:shd w:val="clear" w:color="auto" w:fill="F1F0F0"/>
        </w:rPr>
      </w:pPr>
    </w:p>
    <w:p w:rsidR="00181109" w:rsidRDefault="00181109" w:rsidP="00EE56FB">
      <w:pPr>
        <w:spacing w:after="0" w:line="360" w:lineRule="auto"/>
        <w:ind w:left="-851" w:right="-765" w:firstLine="568"/>
        <w:jc w:val="both"/>
        <w:rPr>
          <w:rFonts w:ascii="Tahoma" w:hAnsi="Tahoma" w:cs="Tahoma"/>
        </w:rPr>
      </w:pPr>
      <w:r>
        <w:rPr>
          <w:rFonts w:ascii="Tahoma" w:hAnsi="Tahoma" w:cs="Tahoma"/>
        </w:rPr>
        <w:lastRenderedPageBreak/>
        <w:t>Περιμένουμε την ανταπόκριση όλων σας!!!</w:t>
      </w:r>
    </w:p>
    <w:p w:rsidR="00924EA8" w:rsidRDefault="00924EA8" w:rsidP="00EE56FB">
      <w:pPr>
        <w:spacing w:after="0" w:line="360" w:lineRule="auto"/>
        <w:ind w:left="-851" w:right="-765" w:firstLine="568"/>
        <w:jc w:val="both"/>
        <w:rPr>
          <w:rFonts w:ascii="Tahoma" w:hAnsi="Tahoma" w:cs="Tahoma"/>
        </w:rPr>
      </w:pPr>
    </w:p>
    <w:p w:rsidR="00924EA8" w:rsidRDefault="00B45608" w:rsidP="00EE56FB">
      <w:pPr>
        <w:spacing w:after="0" w:line="360" w:lineRule="auto"/>
        <w:ind w:left="-851" w:right="-765" w:firstLine="568"/>
        <w:jc w:val="both"/>
        <w:rPr>
          <w:rFonts w:ascii="Tahoma" w:hAnsi="Tahoma" w:cs="Tahoma"/>
        </w:rPr>
      </w:pPr>
      <w:r>
        <w:rPr>
          <w:rFonts w:ascii="Tahoma" w:hAnsi="Tahoma" w:cs="Tahoma"/>
        </w:rPr>
        <w:t>Ε</w:t>
      </w:r>
      <w:r w:rsidR="00924EA8">
        <w:rPr>
          <w:rFonts w:ascii="Tahoma" w:hAnsi="Tahoma" w:cs="Tahoma"/>
        </w:rPr>
        <w:t xml:space="preserve">υχόμαστε </w:t>
      </w:r>
      <w:r>
        <w:rPr>
          <w:rFonts w:ascii="Tahoma" w:hAnsi="Tahoma" w:cs="Tahoma"/>
        </w:rPr>
        <w:t>Καλό Πάσχα και Καλή Ανάσταση και σε σας και στις οικογένειές σας!</w:t>
      </w:r>
    </w:p>
    <w:p w:rsidR="00B45608" w:rsidRPr="003F082C" w:rsidRDefault="00B45608" w:rsidP="00EE56FB">
      <w:pPr>
        <w:spacing w:after="0" w:line="360" w:lineRule="auto"/>
        <w:ind w:left="-851" w:right="-765" w:firstLine="568"/>
        <w:jc w:val="both"/>
        <w:rPr>
          <w:rFonts w:ascii="Tahoma" w:hAnsi="Tahoma" w:cs="Tahoma"/>
        </w:rPr>
      </w:pPr>
      <w:r>
        <w:rPr>
          <w:rFonts w:ascii="Tahoma" w:hAnsi="Tahoma" w:cs="Tahoma"/>
        </w:rPr>
        <w:t>Σας αγαπάμε πολύ!</w:t>
      </w:r>
    </w:p>
    <w:p w:rsidR="00181109" w:rsidRDefault="00181109" w:rsidP="00EE56FB">
      <w:pPr>
        <w:spacing w:after="0" w:line="360" w:lineRule="auto"/>
        <w:ind w:left="-851" w:right="-765" w:firstLine="568"/>
        <w:jc w:val="both"/>
        <w:rPr>
          <w:rFonts w:ascii="Tahoma" w:hAnsi="Tahoma" w:cs="Tahoma"/>
        </w:rPr>
      </w:pPr>
      <w:r>
        <w:rPr>
          <w:rFonts w:ascii="Tahoma" w:hAnsi="Tahoma" w:cs="Tahoma"/>
        </w:rPr>
        <w:t>Αντωνία Δικαιάκου – Χαρά Φωτεινοπούλου</w:t>
      </w:r>
    </w:p>
    <w:p w:rsidR="00181109" w:rsidRDefault="00181109" w:rsidP="00EE56FB">
      <w:pPr>
        <w:spacing w:after="0" w:line="360" w:lineRule="auto"/>
        <w:ind w:left="-851" w:right="-765" w:firstLine="568"/>
        <w:jc w:val="both"/>
        <w:rPr>
          <w:rFonts w:ascii="Tahoma" w:hAnsi="Tahoma" w:cs="Tahoma"/>
        </w:rPr>
      </w:pPr>
    </w:p>
    <w:p w:rsidR="00181109" w:rsidRDefault="00181109" w:rsidP="00EE56FB">
      <w:pPr>
        <w:spacing w:after="0" w:line="360" w:lineRule="auto"/>
        <w:ind w:left="-851" w:right="-765" w:firstLine="568"/>
        <w:jc w:val="both"/>
        <w:rPr>
          <w:rFonts w:ascii="Tahoma" w:hAnsi="Tahoma" w:cs="Tahoma"/>
        </w:rPr>
      </w:pPr>
      <w:r>
        <w:rPr>
          <w:rFonts w:ascii="Tahoma" w:hAnsi="Tahoma" w:cs="Tahoma"/>
        </w:rPr>
        <w:t>Υ.Γ.</w:t>
      </w:r>
      <w:r w:rsidR="00641E55">
        <w:rPr>
          <w:rFonts w:ascii="Tahoma" w:hAnsi="Tahoma" w:cs="Tahoma"/>
        </w:rPr>
        <w:t xml:space="preserve"> 1.</w:t>
      </w:r>
      <w:r>
        <w:rPr>
          <w:rFonts w:ascii="Tahoma" w:hAnsi="Tahoma" w:cs="Tahoma"/>
        </w:rPr>
        <w:t xml:space="preserve"> </w:t>
      </w:r>
      <w:r w:rsidR="00410776">
        <w:rPr>
          <w:rFonts w:ascii="Tahoma" w:hAnsi="Tahoma" w:cs="Tahoma"/>
        </w:rPr>
        <w:t>Για οτιδήποτε χρειαστείτε είμαστε πάντα διαθέσιμες (το ξέρετε άλλωστε!)</w:t>
      </w:r>
      <w:r w:rsidR="00F82230">
        <w:rPr>
          <w:rFonts w:ascii="Tahoma" w:hAnsi="Tahoma" w:cs="Tahoma"/>
        </w:rPr>
        <w:t xml:space="preserve"> και                                                                                                                                                                                                                                                                                                                                    </w:t>
      </w:r>
      <w:r w:rsidR="00410776">
        <w:rPr>
          <w:rFonts w:ascii="Tahoma" w:hAnsi="Tahoma" w:cs="Tahoma"/>
        </w:rPr>
        <w:t xml:space="preserve"> στα κοινωνικά δίκτυα (</w:t>
      </w:r>
      <w:r w:rsidR="00410776">
        <w:rPr>
          <w:rFonts w:ascii="Tahoma" w:hAnsi="Tahoma" w:cs="Tahoma"/>
          <w:lang w:val="en-US"/>
        </w:rPr>
        <w:t>messenger</w:t>
      </w:r>
      <w:r w:rsidR="00410776" w:rsidRPr="00410776">
        <w:rPr>
          <w:rFonts w:ascii="Tahoma" w:hAnsi="Tahoma" w:cs="Tahoma"/>
        </w:rPr>
        <w:t xml:space="preserve">, </w:t>
      </w:r>
      <w:r w:rsidR="00410776">
        <w:rPr>
          <w:rFonts w:ascii="Tahoma" w:hAnsi="Tahoma" w:cs="Tahoma"/>
          <w:lang w:val="en-US"/>
        </w:rPr>
        <w:t>Instagram</w:t>
      </w:r>
      <w:r w:rsidR="00410776" w:rsidRPr="00410776">
        <w:rPr>
          <w:rFonts w:ascii="Tahoma" w:hAnsi="Tahoma" w:cs="Tahoma"/>
        </w:rPr>
        <w:t xml:space="preserve"> </w:t>
      </w:r>
      <w:r w:rsidR="00410776">
        <w:rPr>
          <w:rFonts w:ascii="Tahoma" w:hAnsi="Tahoma" w:cs="Tahoma"/>
        </w:rPr>
        <w:t>κλπ</w:t>
      </w:r>
      <w:r w:rsidR="00410776" w:rsidRPr="00410776">
        <w:rPr>
          <w:rFonts w:ascii="Tahoma" w:hAnsi="Tahoma" w:cs="Tahoma"/>
        </w:rPr>
        <w:t>)!</w:t>
      </w:r>
    </w:p>
    <w:p w:rsidR="00AC7085" w:rsidRDefault="00AC7085" w:rsidP="00EE56FB">
      <w:pPr>
        <w:spacing w:after="0" w:line="360" w:lineRule="auto"/>
        <w:ind w:left="-851" w:right="-765" w:firstLine="568"/>
        <w:jc w:val="both"/>
        <w:rPr>
          <w:rFonts w:ascii="Tahoma" w:hAnsi="Tahoma" w:cs="Tahoma"/>
        </w:rPr>
      </w:pPr>
    </w:p>
    <w:p w:rsidR="001D5BC6" w:rsidRDefault="001D5BC6" w:rsidP="00EE56FB">
      <w:pPr>
        <w:spacing w:after="0" w:line="360" w:lineRule="auto"/>
        <w:ind w:left="-851" w:right="-765" w:firstLine="568"/>
        <w:jc w:val="both"/>
        <w:rPr>
          <w:rFonts w:ascii="Tahoma" w:hAnsi="Tahoma" w:cs="Tahoma"/>
        </w:rPr>
      </w:pPr>
      <w:r>
        <w:rPr>
          <w:rFonts w:ascii="Tahoma" w:hAnsi="Tahoma" w:cs="Tahoma"/>
        </w:rPr>
        <w:t xml:space="preserve">Υ. Γ. </w:t>
      </w:r>
      <w:r w:rsidR="00641E55">
        <w:rPr>
          <w:rFonts w:ascii="Tahoma" w:hAnsi="Tahoma" w:cs="Tahoma"/>
        </w:rPr>
        <w:t xml:space="preserve">2. </w:t>
      </w:r>
      <w:r>
        <w:rPr>
          <w:rFonts w:ascii="Tahoma" w:hAnsi="Tahoma" w:cs="Tahoma"/>
        </w:rPr>
        <w:t xml:space="preserve"> Σε όποιους αρέσει ο κινηματογράφος (αλλά και η ιστορία) και θέλουν να συνδυάσουν «το τερπνόν μετά του ωφελίμου» μπορούν να παρακολουθήσουν</w:t>
      </w:r>
      <w:r w:rsidR="00AC7085">
        <w:rPr>
          <w:rFonts w:ascii="Tahoma" w:hAnsi="Tahoma" w:cs="Tahoma"/>
        </w:rPr>
        <w:t xml:space="preserve"> (όποτε έχουν χρόνο και διάθεση)</w:t>
      </w:r>
      <w:r>
        <w:rPr>
          <w:rFonts w:ascii="Tahoma" w:hAnsi="Tahoma" w:cs="Tahoma"/>
        </w:rPr>
        <w:t xml:space="preserve"> κάποια/ες από τις παρακάτω προτεινόμενες κινηματογραφικές ταινίες που αναφέρονται στον Α΄ Παγκόσμιο Πόλεμο:</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Τσάρλι Τσάπλιν, </w:t>
      </w:r>
      <w:r w:rsidRPr="00AC7085">
        <w:rPr>
          <w:rFonts w:ascii="Tahoma" w:hAnsi="Tahoma" w:cs="Tahoma"/>
          <w:b/>
          <w:bCs/>
        </w:rPr>
        <w:t>Παρουσιάστε αρμ</w:t>
      </w:r>
      <w:r w:rsidRPr="00AC7085">
        <w:rPr>
          <w:rFonts w:ascii="Tahoma" w:hAnsi="Tahoma" w:cs="Tahoma"/>
        </w:rPr>
        <w:t> (1918). Ένας απλός ανθρωπάκος πηγαίνει στον πόλεμο φιλοδοξώντας να γίνει ήρωας.</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Λούις Μίλστοουν, </w:t>
      </w:r>
      <w:r w:rsidRPr="00AC7085">
        <w:rPr>
          <w:rFonts w:ascii="Tahoma" w:hAnsi="Tahoma" w:cs="Tahoma"/>
          <w:b/>
          <w:bCs/>
        </w:rPr>
        <w:t>Ουδέν νεώτερον από το δυτικό μέτωπο</w:t>
      </w:r>
      <w:r w:rsidRPr="00AC7085">
        <w:rPr>
          <w:rFonts w:ascii="Tahoma" w:hAnsi="Tahoma" w:cs="Tahoma"/>
        </w:rPr>
        <w:t> (1930). Ταινία βασισμένη στο ομότιτλο έργο του Ε.Μ. Ρεμάρκ.</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Στάνλεϊ Κιούμπρικ, </w:t>
      </w:r>
      <w:r w:rsidRPr="00AC7085">
        <w:rPr>
          <w:rFonts w:ascii="Tahoma" w:hAnsi="Tahoma" w:cs="Tahoma"/>
          <w:b/>
          <w:bCs/>
        </w:rPr>
        <w:t>Σταυροί στο μέτωπο</w:t>
      </w:r>
      <w:r w:rsidRPr="00AC7085">
        <w:rPr>
          <w:rFonts w:ascii="Tahoma" w:hAnsi="Tahoma" w:cs="Tahoma"/>
        </w:rPr>
        <w:t> (1957). Η σημαντικότερη, ίσως, ταινία για τον Α΄ Παγκόσμιο πόλεμο. </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Μάριο Μονιτσέλι, </w:t>
      </w:r>
      <w:r w:rsidRPr="00AC7085">
        <w:rPr>
          <w:rFonts w:ascii="Tahoma" w:hAnsi="Tahoma" w:cs="Tahoma"/>
          <w:b/>
          <w:bCs/>
        </w:rPr>
        <w:t>Ο Μεγάλος Πόλεμος</w:t>
      </w:r>
      <w:r w:rsidRPr="00AC7085">
        <w:rPr>
          <w:rFonts w:ascii="Tahoma" w:hAnsi="Tahoma" w:cs="Tahoma"/>
        </w:rPr>
        <w:t> (1959). Η καλύτερη ιταλική ταινία για τον Α΄ Παγκόσμιο πόλεμο.</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Ντέιβιντ Λιν, </w:t>
      </w:r>
      <w:r w:rsidRPr="00AC7085">
        <w:rPr>
          <w:rFonts w:ascii="Tahoma" w:hAnsi="Tahoma" w:cs="Tahoma"/>
          <w:b/>
          <w:bCs/>
        </w:rPr>
        <w:t>Ο Λόρενς της Αραβίας</w:t>
      </w:r>
      <w:r w:rsidRPr="00AC7085">
        <w:rPr>
          <w:rFonts w:ascii="Tahoma" w:hAnsi="Tahoma" w:cs="Tahoma"/>
        </w:rPr>
        <w:t> (1962). Ο ξεσηκωμός των Αράβων από τους Βρετανούς κατά τον Α΄ Παγκόσμιο πόλεμο.</w:t>
      </w:r>
    </w:p>
    <w:p w:rsid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Πίτερ Γουέιρ, </w:t>
      </w:r>
      <w:r w:rsidRPr="00AC7085">
        <w:rPr>
          <w:rFonts w:ascii="Tahoma" w:hAnsi="Tahoma" w:cs="Tahoma"/>
          <w:b/>
          <w:bCs/>
        </w:rPr>
        <w:t>Καλλίπολις</w:t>
      </w:r>
      <w:r w:rsidRPr="00AC7085">
        <w:rPr>
          <w:rFonts w:ascii="Tahoma" w:hAnsi="Tahoma" w:cs="Tahoma"/>
        </w:rPr>
        <w:t> (1981). Η συμμετοχή μιας μονάδας Αυστραλών στην εκστρατεία της Καλλίπολης.</w:t>
      </w:r>
    </w:p>
    <w:p w:rsidR="001D5BC6" w:rsidRPr="00AC7085" w:rsidRDefault="001D5BC6" w:rsidP="00AC7085">
      <w:pPr>
        <w:pStyle w:val="a3"/>
        <w:numPr>
          <w:ilvl w:val="0"/>
          <w:numId w:val="9"/>
        </w:numPr>
        <w:spacing w:after="0" w:line="360" w:lineRule="auto"/>
        <w:ind w:right="-765"/>
        <w:rPr>
          <w:rFonts w:ascii="Tahoma" w:hAnsi="Tahoma" w:cs="Tahoma"/>
        </w:rPr>
      </w:pPr>
      <w:r w:rsidRPr="00AC7085">
        <w:rPr>
          <w:rFonts w:ascii="Tahoma" w:hAnsi="Tahoma" w:cs="Tahoma"/>
        </w:rPr>
        <w:t>Ζαν Πιερ Ζενέ, </w:t>
      </w:r>
      <w:r w:rsidRPr="00AC7085">
        <w:rPr>
          <w:rFonts w:ascii="Tahoma" w:hAnsi="Tahoma" w:cs="Tahoma"/>
          <w:b/>
          <w:bCs/>
        </w:rPr>
        <w:t>Οι ατέλειωτοι αρραβώνες</w:t>
      </w:r>
      <w:r w:rsidRPr="00AC7085">
        <w:rPr>
          <w:rFonts w:ascii="Tahoma" w:hAnsi="Tahoma" w:cs="Tahoma"/>
        </w:rPr>
        <w:t> (2004). Βασισμένο στο ομώνυμο βιβλίο του Σ. Ζαπριζό.</w:t>
      </w:r>
    </w:p>
    <w:p w:rsidR="000A71AF" w:rsidRDefault="001D5BC6" w:rsidP="00EE56FB">
      <w:pPr>
        <w:spacing w:after="0" w:line="360" w:lineRule="auto"/>
        <w:ind w:left="-851" w:right="-765" w:firstLine="568"/>
        <w:jc w:val="both"/>
        <w:rPr>
          <w:rFonts w:ascii="Tahoma" w:hAnsi="Tahoma" w:cs="Tahoma"/>
        </w:rPr>
      </w:pPr>
      <w:r>
        <w:rPr>
          <w:rFonts w:ascii="Tahoma" w:hAnsi="Tahoma" w:cs="Tahoma"/>
        </w:rPr>
        <w:t xml:space="preserve"> </w:t>
      </w:r>
    </w:p>
    <w:p w:rsidR="000A71AF" w:rsidRDefault="000A71AF" w:rsidP="00EE56FB">
      <w:pPr>
        <w:spacing w:after="0" w:line="360" w:lineRule="auto"/>
        <w:ind w:left="-851" w:right="-765" w:firstLine="568"/>
        <w:jc w:val="right"/>
        <w:rPr>
          <w:rFonts w:ascii="Tahoma" w:hAnsi="Tahoma" w:cs="Tahoma"/>
        </w:rPr>
      </w:pPr>
      <w:r>
        <w:rPr>
          <w:rFonts w:ascii="Tahoma" w:hAnsi="Tahoma" w:cs="Tahoma"/>
        </w:rPr>
        <w:t>8</w:t>
      </w:r>
      <w:r w:rsidRPr="000A71AF">
        <w:rPr>
          <w:rFonts w:ascii="Tahoma" w:hAnsi="Tahoma" w:cs="Tahoma"/>
          <w:vertAlign w:val="superscript"/>
        </w:rPr>
        <w:t>ο</w:t>
      </w:r>
      <w:r>
        <w:rPr>
          <w:rFonts w:ascii="Tahoma" w:hAnsi="Tahoma" w:cs="Tahoma"/>
        </w:rPr>
        <w:t xml:space="preserve"> Γυμνάσιο Νέας Σμύρνης </w:t>
      </w:r>
      <w:r w:rsidR="00924EA8">
        <w:rPr>
          <w:rFonts w:ascii="Tahoma" w:hAnsi="Tahoma" w:cs="Tahoma"/>
        </w:rPr>
        <w:t>10 - 4 -</w:t>
      </w:r>
      <w:r>
        <w:rPr>
          <w:rFonts w:ascii="Tahoma" w:hAnsi="Tahoma" w:cs="Tahoma"/>
        </w:rPr>
        <w:t>2020</w:t>
      </w:r>
    </w:p>
    <w:p w:rsidR="000D28A6" w:rsidRDefault="000D28A6" w:rsidP="00EE56FB">
      <w:pPr>
        <w:spacing w:after="0" w:line="360" w:lineRule="auto"/>
        <w:ind w:left="-851" w:right="-765" w:firstLine="568"/>
        <w:jc w:val="right"/>
        <w:rPr>
          <w:rFonts w:ascii="Tahoma" w:hAnsi="Tahoma" w:cs="Tahoma"/>
        </w:rPr>
      </w:pPr>
    </w:p>
    <w:p w:rsidR="000D28A6" w:rsidRPr="00410776" w:rsidRDefault="000D28A6" w:rsidP="00EE56FB">
      <w:pPr>
        <w:spacing w:after="0" w:line="360" w:lineRule="auto"/>
        <w:ind w:left="-851" w:right="-765" w:firstLine="568"/>
        <w:jc w:val="right"/>
        <w:rPr>
          <w:rFonts w:ascii="Tahoma" w:hAnsi="Tahoma" w:cs="Tahoma"/>
        </w:rPr>
      </w:pPr>
    </w:p>
    <w:sectPr w:rsidR="000D28A6" w:rsidRPr="00410776" w:rsidSect="00924EA8">
      <w:footerReference w:type="default" r:id="rId11"/>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97" w:rsidRDefault="00712997" w:rsidP="00EE56FB">
      <w:pPr>
        <w:spacing w:after="0" w:line="240" w:lineRule="auto"/>
      </w:pPr>
      <w:r>
        <w:separator/>
      </w:r>
    </w:p>
  </w:endnote>
  <w:endnote w:type="continuationSeparator" w:id="1">
    <w:p w:rsidR="00712997" w:rsidRDefault="00712997" w:rsidP="00EE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95018"/>
      <w:docPartObj>
        <w:docPartGallery w:val="Page Numbers (Bottom of Page)"/>
        <w:docPartUnique/>
      </w:docPartObj>
    </w:sdtPr>
    <w:sdtContent>
      <w:p w:rsidR="005C7D08" w:rsidRDefault="0083290C">
        <w:pPr>
          <w:pStyle w:val="a9"/>
          <w:jc w:val="center"/>
        </w:pPr>
        <w:fldSimple w:instr=" PAGE   \* MERGEFORMAT ">
          <w:r w:rsidR="00641E55">
            <w:rPr>
              <w:noProof/>
            </w:rPr>
            <w:t>2</w:t>
          </w:r>
        </w:fldSimple>
      </w:p>
    </w:sdtContent>
  </w:sdt>
  <w:p w:rsidR="005C7D08" w:rsidRDefault="005C7D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97" w:rsidRDefault="00712997" w:rsidP="00EE56FB">
      <w:pPr>
        <w:spacing w:after="0" w:line="240" w:lineRule="auto"/>
      </w:pPr>
      <w:r>
        <w:separator/>
      </w:r>
    </w:p>
  </w:footnote>
  <w:footnote w:type="continuationSeparator" w:id="1">
    <w:p w:rsidR="00712997" w:rsidRDefault="00712997" w:rsidP="00EE5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2E3"/>
    <w:multiLevelType w:val="hybridMultilevel"/>
    <w:tmpl w:val="6E16C290"/>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1">
    <w:nsid w:val="2DBF2361"/>
    <w:multiLevelType w:val="hybridMultilevel"/>
    <w:tmpl w:val="79589F12"/>
    <w:lvl w:ilvl="0" w:tplc="95D0DC64">
      <w:start w:val="1"/>
      <w:numFmt w:val="decimal"/>
      <w:lvlText w:val="%1."/>
      <w:lvlJc w:val="left"/>
      <w:pPr>
        <w:ind w:left="77" w:hanging="360"/>
      </w:pPr>
      <w:rPr>
        <w:rFonts w:hint="default"/>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abstractNum w:abstractNumId="2">
    <w:nsid w:val="516F56AE"/>
    <w:multiLevelType w:val="hybridMultilevel"/>
    <w:tmpl w:val="26E8E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D96A83"/>
    <w:multiLevelType w:val="hybridMultilevel"/>
    <w:tmpl w:val="0F64DC2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nsid w:val="59C06523"/>
    <w:multiLevelType w:val="hybridMultilevel"/>
    <w:tmpl w:val="71426598"/>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5">
    <w:nsid w:val="5DDB64D6"/>
    <w:multiLevelType w:val="hybridMultilevel"/>
    <w:tmpl w:val="3CD2C7EA"/>
    <w:lvl w:ilvl="0" w:tplc="E3409204">
      <w:start w:val="1"/>
      <w:numFmt w:val="decimal"/>
      <w:lvlText w:val="%1."/>
      <w:lvlJc w:val="left"/>
      <w:pPr>
        <w:ind w:left="737" w:hanging="1020"/>
      </w:pPr>
      <w:rPr>
        <w:rFonts w:ascii="Tahoma" w:hAnsi="Tahoma" w:cs="Tahoma" w:hint="default"/>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abstractNum w:abstractNumId="6">
    <w:nsid w:val="63AB5D6F"/>
    <w:multiLevelType w:val="hybridMultilevel"/>
    <w:tmpl w:val="76A0448A"/>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7">
    <w:nsid w:val="683D49FA"/>
    <w:multiLevelType w:val="hybridMultilevel"/>
    <w:tmpl w:val="DDC08F00"/>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8">
    <w:nsid w:val="7EAB47BE"/>
    <w:multiLevelType w:val="hybridMultilevel"/>
    <w:tmpl w:val="0344859A"/>
    <w:lvl w:ilvl="0" w:tplc="04080001">
      <w:start w:val="1"/>
      <w:numFmt w:val="bullet"/>
      <w:lvlText w:val=""/>
      <w:lvlJc w:val="left"/>
      <w:pPr>
        <w:ind w:left="229" w:hanging="360"/>
      </w:pPr>
      <w:rPr>
        <w:rFonts w:ascii="Symbol" w:hAnsi="Symbol" w:hint="default"/>
      </w:rPr>
    </w:lvl>
    <w:lvl w:ilvl="1" w:tplc="04080003" w:tentative="1">
      <w:start w:val="1"/>
      <w:numFmt w:val="bullet"/>
      <w:lvlText w:val="o"/>
      <w:lvlJc w:val="left"/>
      <w:pPr>
        <w:ind w:left="949" w:hanging="360"/>
      </w:pPr>
      <w:rPr>
        <w:rFonts w:ascii="Courier New" w:hAnsi="Courier New" w:cs="Courier New" w:hint="default"/>
      </w:rPr>
    </w:lvl>
    <w:lvl w:ilvl="2" w:tplc="04080005" w:tentative="1">
      <w:start w:val="1"/>
      <w:numFmt w:val="bullet"/>
      <w:lvlText w:val=""/>
      <w:lvlJc w:val="left"/>
      <w:pPr>
        <w:ind w:left="1669" w:hanging="360"/>
      </w:pPr>
      <w:rPr>
        <w:rFonts w:ascii="Wingdings" w:hAnsi="Wingdings" w:hint="default"/>
      </w:rPr>
    </w:lvl>
    <w:lvl w:ilvl="3" w:tplc="04080001" w:tentative="1">
      <w:start w:val="1"/>
      <w:numFmt w:val="bullet"/>
      <w:lvlText w:val=""/>
      <w:lvlJc w:val="left"/>
      <w:pPr>
        <w:ind w:left="2389" w:hanging="360"/>
      </w:pPr>
      <w:rPr>
        <w:rFonts w:ascii="Symbol" w:hAnsi="Symbol" w:hint="default"/>
      </w:rPr>
    </w:lvl>
    <w:lvl w:ilvl="4" w:tplc="04080003" w:tentative="1">
      <w:start w:val="1"/>
      <w:numFmt w:val="bullet"/>
      <w:lvlText w:val="o"/>
      <w:lvlJc w:val="left"/>
      <w:pPr>
        <w:ind w:left="3109" w:hanging="360"/>
      </w:pPr>
      <w:rPr>
        <w:rFonts w:ascii="Courier New" w:hAnsi="Courier New" w:cs="Courier New" w:hint="default"/>
      </w:rPr>
    </w:lvl>
    <w:lvl w:ilvl="5" w:tplc="04080005" w:tentative="1">
      <w:start w:val="1"/>
      <w:numFmt w:val="bullet"/>
      <w:lvlText w:val=""/>
      <w:lvlJc w:val="left"/>
      <w:pPr>
        <w:ind w:left="3829" w:hanging="360"/>
      </w:pPr>
      <w:rPr>
        <w:rFonts w:ascii="Wingdings" w:hAnsi="Wingdings" w:hint="default"/>
      </w:rPr>
    </w:lvl>
    <w:lvl w:ilvl="6" w:tplc="04080001" w:tentative="1">
      <w:start w:val="1"/>
      <w:numFmt w:val="bullet"/>
      <w:lvlText w:val=""/>
      <w:lvlJc w:val="left"/>
      <w:pPr>
        <w:ind w:left="4549" w:hanging="360"/>
      </w:pPr>
      <w:rPr>
        <w:rFonts w:ascii="Symbol" w:hAnsi="Symbol" w:hint="default"/>
      </w:rPr>
    </w:lvl>
    <w:lvl w:ilvl="7" w:tplc="04080003" w:tentative="1">
      <w:start w:val="1"/>
      <w:numFmt w:val="bullet"/>
      <w:lvlText w:val="o"/>
      <w:lvlJc w:val="left"/>
      <w:pPr>
        <w:ind w:left="5269" w:hanging="360"/>
      </w:pPr>
      <w:rPr>
        <w:rFonts w:ascii="Courier New" w:hAnsi="Courier New" w:cs="Courier New" w:hint="default"/>
      </w:rPr>
    </w:lvl>
    <w:lvl w:ilvl="8" w:tplc="04080005" w:tentative="1">
      <w:start w:val="1"/>
      <w:numFmt w:val="bullet"/>
      <w:lvlText w:val=""/>
      <w:lvlJc w:val="left"/>
      <w:pPr>
        <w:ind w:left="5989"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BBA"/>
    <w:rsid w:val="00011475"/>
    <w:rsid w:val="0001177A"/>
    <w:rsid w:val="00015D48"/>
    <w:rsid w:val="00043CEA"/>
    <w:rsid w:val="000527A7"/>
    <w:rsid w:val="00060D17"/>
    <w:rsid w:val="000A53D0"/>
    <w:rsid w:val="000A71AF"/>
    <w:rsid w:val="000C42BD"/>
    <w:rsid w:val="000D28A6"/>
    <w:rsid w:val="000D7D62"/>
    <w:rsid w:val="000F359D"/>
    <w:rsid w:val="00137883"/>
    <w:rsid w:val="00181109"/>
    <w:rsid w:val="00184015"/>
    <w:rsid w:val="001A7B52"/>
    <w:rsid w:val="001D36D8"/>
    <w:rsid w:val="001D5BC6"/>
    <w:rsid w:val="001E0514"/>
    <w:rsid w:val="001E49DF"/>
    <w:rsid w:val="002131CC"/>
    <w:rsid w:val="00222B87"/>
    <w:rsid w:val="00237411"/>
    <w:rsid w:val="00237B59"/>
    <w:rsid w:val="0025421A"/>
    <w:rsid w:val="0025783C"/>
    <w:rsid w:val="002B34E1"/>
    <w:rsid w:val="002C070A"/>
    <w:rsid w:val="00303A74"/>
    <w:rsid w:val="00374EA5"/>
    <w:rsid w:val="003F082C"/>
    <w:rsid w:val="003F1837"/>
    <w:rsid w:val="003F59B8"/>
    <w:rsid w:val="00410776"/>
    <w:rsid w:val="00466506"/>
    <w:rsid w:val="00467C0C"/>
    <w:rsid w:val="004A2701"/>
    <w:rsid w:val="004A6F6A"/>
    <w:rsid w:val="004C0668"/>
    <w:rsid w:val="004D4D86"/>
    <w:rsid w:val="004F548B"/>
    <w:rsid w:val="005147C7"/>
    <w:rsid w:val="00526221"/>
    <w:rsid w:val="0053071D"/>
    <w:rsid w:val="0053300A"/>
    <w:rsid w:val="00541C84"/>
    <w:rsid w:val="005C7D08"/>
    <w:rsid w:val="005D5699"/>
    <w:rsid w:val="00612220"/>
    <w:rsid w:val="00641E55"/>
    <w:rsid w:val="0066354A"/>
    <w:rsid w:val="00712997"/>
    <w:rsid w:val="00741201"/>
    <w:rsid w:val="00742046"/>
    <w:rsid w:val="00757553"/>
    <w:rsid w:val="00762A98"/>
    <w:rsid w:val="007B6709"/>
    <w:rsid w:val="0083290C"/>
    <w:rsid w:val="00843491"/>
    <w:rsid w:val="008B291A"/>
    <w:rsid w:val="008B4932"/>
    <w:rsid w:val="00910BBA"/>
    <w:rsid w:val="00924EA8"/>
    <w:rsid w:val="00932BA6"/>
    <w:rsid w:val="00A416BA"/>
    <w:rsid w:val="00A75C31"/>
    <w:rsid w:val="00A83B93"/>
    <w:rsid w:val="00AC7085"/>
    <w:rsid w:val="00B21E61"/>
    <w:rsid w:val="00B404EC"/>
    <w:rsid w:val="00B45608"/>
    <w:rsid w:val="00B5294A"/>
    <w:rsid w:val="00B602EF"/>
    <w:rsid w:val="00BA15DF"/>
    <w:rsid w:val="00BA576F"/>
    <w:rsid w:val="00C733F7"/>
    <w:rsid w:val="00CA0F8B"/>
    <w:rsid w:val="00CA46AD"/>
    <w:rsid w:val="00CF0C5C"/>
    <w:rsid w:val="00D06CAB"/>
    <w:rsid w:val="00D15377"/>
    <w:rsid w:val="00D16DD3"/>
    <w:rsid w:val="00D204C9"/>
    <w:rsid w:val="00DA7B33"/>
    <w:rsid w:val="00E21FAB"/>
    <w:rsid w:val="00EE56FB"/>
    <w:rsid w:val="00F117E6"/>
    <w:rsid w:val="00F46DEB"/>
    <w:rsid w:val="00F47A07"/>
    <w:rsid w:val="00F66CDA"/>
    <w:rsid w:val="00F82230"/>
    <w:rsid w:val="00F84391"/>
    <w:rsid w:val="00FB074F"/>
    <w:rsid w:val="00FB5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9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46DEB"/>
    <w:rPr>
      <w:color w:val="0000FF"/>
      <w:u w:val="single"/>
    </w:rPr>
  </w:style>
  <w:style w:type="paragraph" w:styleId="a3">
    <w:name w:val="List Paragraph"/>
    <w:basedOn w:val="a"/>
    <w:uiPriority w:val="34"/>
    <w:qFormat/>
    <w:rsid w:val="00F66CDA"/>
    <w:pPr>
      <w:ind w:left="720"/>
      <w:contextualSpacing/>
    </w:pPr>
  </w:style>
  <w:style w:type="character" w:styleId="-0">
    <w:name w:val="FollowedHyperlink"/>
    <w:uiPriority w:val="99"/>
    <w:semiHidden/>
    <w:unhideWhenUsed/>
    <w:rsid w:val="000F359D"/>
    <w:rPr>
      <w:color w:val="800080"/>
      <w:u w:val="single"/>
    </w:rPr>
  </w:style>
  <w:style w:type="character" w:styleId="a4">
    <w:name w:val="annotation reference"/>
    <w:basedOn w:val="a0"/>
    <w:uiPriority w:val="99"/>
    <w:semiHidden/>
    <w:unhideWhenUsed/>
    <w:rsid w:val="00222B87"/>
    <w:rPr>
      <w:sz w:val="16"/>
      <w:szCs w:val="16"/>
    </w:rPr>
  </w:style>
  <w:style w:type="paragraph" w:styleId="a5">
    <w:name w:val="annotation text"/>
    <w:basedOn w:val="a"/>
    <w:link w:val="Char"/>
    <w:uiPriority w:val="99"/>
    <w:semiHidden/>
    <w:unhideWhenUsed/>
    <w:rsid w:val="00222B87"/>
    <w:pPr>
      <w:spacing w:line="240" w:lineRule="auto"/>
    </w:pPr>
    <w:rPr>
      <w:sz w:val="20"/>
      <w:szCs w:val="20"/>
    </w:rPr>
  </w:style>
  <w:style w:type="character" w:customStyle="1" w:styleId="Char">
    <w:name w:val="Κείμενο σχολίου Char"/>
    <w:basedOn w:val="a0"/>
    <w:link w:val="a5"/>
    <w:uiPriority w:val="99"/>
    <w:semiHidden/>
    <w:rsid w:val="00222B87"/>
    <w:rPr>
      <w:lang w:eastAsia="en-US"/>
    </w:rPr>
  </w:style>
  <w:style w:type="paragraph" w:styleId="a6">
    <w:name w:val="annotation subject"/>
    <w:basedOn w:val="a5"/>
    <w:next w:val="a5"/>
    <w:link w:val="Char0"/>
    <w:uiPriority w:val="99"/>
    <w:semiHidden/>
    <w:unhideWhenUsed/>
    <w:rsid w:val="00222B87"/>
    <w:rPr>
      <w:b/>
      <w:bCs/>
    </w:rPr>
  </w:style>
  <w:style w:type="character" w:customStyle="1" w:styleId="Char0">
    <w:name w:val="Θέμα σχολίου Char"/>
    <w:basedOn w:val="Char"/>
    <w:link w:val="a6"/>
    <w:uiPriority w:val="99"/>
    <w:semiHidden/>
    <w:rsid w:val="00222B87"/>
    <w:rPr>
      <w:b/>
      <w:bCs/>
    </w:rPr>
  </w:style>
  <w:style w:type="paragraph" w:styleId="a7">
    <w:name w:val="Balloon Text"/>
    <w:basedOn w:val="a"/>
    <w:link w:val="Char1"/>
    <w:uiPriority w:val="99"/>
    <w:semiHidden/>
    <w:unhideWhenUsed/>
    <w:rsid w:val="00222B8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22B87"/>
    <w:rPr>
      <w:rFonts w:ascii="Tahoma" w:hAnsi="Tahoma" w:cs="Tahoma"/>
      <w:sz w:val="16"/>
      <w:szCs w:val="16"/>
      <w:lang w:eastAsia="en-US"/>
    </w:rPr>
  </w:style>
  <w:style w:type="paragraph" w:styleId="a8">
    <w:name w:val="header"/>
    <w:basedOn w:val="a"/>
    <w:link w:val="Char2"/>
    <w:uiPriority w:val="99"/>
    <w:unhideWhenUsed/>
    <w:rsid w:val="00EE56FB"/>
    <w:pPr>
      <w:tabs>
        <w:tab w:val="center" w:pos="4153"/>
        <w:tab w:val="right" w:pos="8306"/>
      </w:tabs>
      <w:spacing w:after="0" w:line="240" w:lineRule="auto"/>
    </w:pPr>
  </w:style>
  <w:style w:type="character" w:customStyle="1" w:styleId="Char2">
    <w:name w:val="Κεφαλίδα Char"/>
    <w:basedOn w:val="a0"/>
    <w:link w:val="a8"/>
    <w:uiPriority w:val="99"/>
    <w:rsid w:val="00EE56FB"/>
    <w:rPr>
      <w:sz w:val="22"/>
      <w:szCs w:val="22"/>
      <w:lang w:eastAsia="en-US"/>
    </w:rPr>
  </w:style>
  <w:style w:type="paragraph" w:styleId="a9">
    <w:name w:val="footer"/>
    <w:basedOn w:val="a"/>
    <w:link w:val="Char3"/>
    <w:uiPriority w:val="99"/>
    <w:unhideWhenUsed/>
    <w:rsid w:val="00EE56FB"/>
    <w:pPr>
      <w:tabs>
        <w:tab w:val="center" w:pos="4153"/>
        <w:tab w:val="right" w:pos="8306"/>
      </w:tabs>
      <w:spacing w:after="0" w:line="240" w:lineRule="auto"/>
    </w:pPr>
  </w:style>
  <w:style w:type="character" w:customStyle="1" w:styleId="Char3">
    <w:name w:val="Υποσέλιδο Char"/>
    <w:basedOn w:val="a0"/>
    <w:link w:val="a9"/>
    <w:uiPriority w:val="99"/>
    <w:rsid w:val="00EE56FB"/>
    <w:rPr>
      <w:sz w:val="22"/>
      <w:szCs w:val="22"/>
      <w:lang w:eastAsia="en-US"/>
    </w:rPr>
  </w:style>
  <w:style w:type="table" w:styleId="aa">
    <w:name w:val="Table Grid"/>
    <w:basedOn w:val="a1"/>
    <w:uiPriority w:val="59"/>
    <w:rsid w:val="00E21F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07950">
      <w:bodyDiv w:val="1"/>
      <w:marLeft w:val="0"/>
      <w:marRight w:val="0"/>
      <w:marTop w:val="0"/>
      <w:marBottom w:val="0"/>
      <w:divBdr>
        <w:top w:val="none" w:sz="0" w:space="0" w:color="auto"/>
        <w:left w:val="none" w:sz="0" w:space="0" w:color="auto"/>
        <w:bottom w:val="none" w:sz="0" w:space="0" w:color="auto"/>
        <w:right w:val="none" w:sz="0" w:space="0" w:color="auto"/>
      </w:divBdr>
    </w:div>
    <w:div w:id="509026108">
      <w:bodyDiv w:val="1"/>
      <w:marLeft w:val="0"/>
      <w:marRight w:val="0"/>
      <w:marTop w:val="0"/>
      <w:marBottom w:val="0"/>
      <w:divBdr>
        <w:top w:val="none" w:sz="0" w:space="0" w:color="auto"/>
        <w:left w:val="none" w:sz="0" w:space="0" w:color="auto"/>
        <w:bottom w:val="none" w:sz="0" w:space="0" w:color="auto"/>
        <w:right w:val="none" w:sz="0" w:space="0" w:color="auto"/>
      </w:divBdr>
    </w:div>
    <w:div w:id="759136182">
      <w:bodyDiv w:val="1"/>
      <w:marLeft w:val="0"/>
      <w:marRight w:val="0"/>
      <w:marTop w:val="0"/>
      <w:marBottom w:val="0"/>
      <w:divBdr>
        <w:top w:val="none" w:sz="0" w:space="0" w:color="auto"/>
        <w:left w:val="none" w:sz="0" w:space="0" w:color="auto"/>
        <w:bottom w:val="none" w:sz="0" w:space="0" w:color="auto"/>
        <w:right w:val="none" w:sz="0" w:space="0" w:color="auto"/>
      </w:divBdr>
    </w:div>
    <w:div w:id="765922799">
      <w:bodyDiv w:val="1"/>
      <w:marLeft w:val="0"/>
      <w:marRight w:val="0"/>
      <w:marTop w:val="0"/>
      <w:marBottom w:val="0"/>
      <w:divBdr>
        <w:top w:val="none" w:sz="0" w:space="0" w:color="auto"/>
        <w:left w:val="none" w:sz="0" w:space="0" w:color="auto"/>
        <w:bottom w:val="none" w:sz="0" w:space="0" w:color="auto"/>
        <w:right w:val="none" w:sz="0" w:space="0" w:color="auto"/>
      </w:divBdr>
    </w:div>
    <w:div w:id="1010182582">
      <w:bodyDiv w:val="1"/>
      <w:marLeft w:val="0"/>
      <w:marRight w:val="0"/>
      <w:marTop w:val="0"/>
      <w:marBottom w:val="0"/>
      <w:divBdr>
        <w:top w:val="none" w:sz="0" w:space="0" w:color="auto"/>
        <w:left w:val="none" w:sz="0" w:space="0" w:color="auto"/>
        <w:bottom w:val="none" w:sz="0" w:space="0" w:color="auto"/>
        <w:right w:val="none" w:sz="0" w:space="0" w:color="auto"/>
      </w:divBdr>
    </w:div>
    <w:div w:id="1607689940">
      <w:bodyDiv w:val="1"/>
      <w:marLeft w:val="0"/>
      <w:marRight w:val="0"/>
      <w:marTop w:val="0"/>
      <w:marBottom w:val="0"/>
      <w:divBdr>
        <w:top w:val="none" w:sz="0" w:space="0" w:color="auto"/>
        <w:left w:val="none" w:sz="0" w:space="0" w:color="auto"/>
        <w:bottom w:val="none" w:sz="0" w:space="0" w:color="auto"/>
        <w:right w:val="none" w:sz="0" w:space="0" w:color="auto"/>
      </w:divBdr>
      <w:divsChild>
        <w:div w:id="14381007">
          <w:marLeft w:val="0"/>
          <w:marRight w:val="0"/>
          <w:marTop w:val="0"/>
          <w:marBottom w:val="0"/>
          <w:divBdr>
            <w:top w:val="none" w:sz="0" w:space="0" w:color="auto"/>
            <w:left w:val="none" w:sz="0" w:space="0" w:color="auto"/>
            <w:bottom w:val="none" w:sz="0" w:space="0" w:color="auto"/>
            <w:right w:val="none" w:sz="0" w:space="0" w:color="auto"/>
          </w:divBdr>
        </w:div>
      </w:divsChild>
    </w:div>
    <w:div w:id="1692337342">
      <w:bodyDiv w:val="1"/>
      <w:marLeft w:val="0"/>
      <w:marRight w:val="0"/>
      <w:marTop w:val="0"/>
      <w:marBottom w:val="0"/>
      <w:divBdr>
        <w:top w:val="none" w:sz="0" w:space="0" w:color="auto"/>
        <w:left w:val="none" w:sz="0" w:space="0" w:color="auto"/>
        <w:bottom w:val="none" w:sz="0" w:space="0" w:color="auto"/>
        <w:right w:val="none" w:sz="0" w:space="0" w:color="auto"/>
      </w:divBdr>
    </w:div>
    <w:div w:id="17987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niadika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tei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IhdpVEM-Xoc" TargetMode="External"/><Relationship Id="rId4" Type="http://schemas.openxmlformats.org/officeDocument/2006/relationships/webSettings" Target="webSettings.xml"/><Relationship Id="rId9" Type="http://schemas.openxmlformats.org/officeDocument/2006/relationships/hyperlink" Target="https://www.youtube.com/watch?v=z21f4X0c_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654</Words>
  <Characters>3534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4180</CharactersWithSpaces>
  <SharedDoc>false</SharedDoc>
  <HLinks>
    <vt:vector size="42" baseType="variant">
      <vt:variant>
        <vt:i4>8192105</vt:i4>
      </vt:variant>
      <vt:variant>
        <vt:i4>18</vt:i4>
      </vt:variant>
      <vt:variant>
        <vt:i4>0</vt:i4>
      </vt:variant>
      <vt:variant>
        <vt:i4>5</vt:i4>
      </vt:variant>
      <vt:variant>
        <vt:lpwstr>https://www.youtube.com/watch?v=6KHoVBK2EVE</vt:lpwstr>
      </vt:variant>
      <vt:variant>
        <vt:lpwstr/>
      </vt:variant>
      <vt:variant>
        <vt:i4>6225923</vt:i4>
      </vt:variant>
      <vt:variant>
        <vt:i4>15</vt:i4>
      </vt:variant>
      <vt:variant>
        <vt:i4>0</vt:i4>
      </vt:variant>
      <vt:variant>
        <vt:i4>5</vt:i4>
      </vt:variant>
      <vt:variant>
        <vt:lpwstr>https://www.mixanitouxronou.gr/anakochi-ton-christougennon-otan-fantari-agnoisan-tous-stratigous/</vt:lpwstr>
      </vt:variant>
      <vt:variant>
        <vt:lpwstr/>
      </vt:variant>
      <vt:variant>
        <vt:i4>2097278</vt:i4>
      </vt:variant>
      <vt:variant>
        <vt:i4>12</vt:i4>
      </vt:variant>
      <vt:variant>
        <vt:i4>0</vt:i4>
      </vt:variant>
      <vt:variant>
        <vt:i4>5</vt:i4>
      </vt:variant>
      <vt:variant>
        <vt:lpwstr>https://www.youtube.com/watch?v=Us7ZHQO3tiU&amp;t=253s</vt:lpwstr>
      </vt:variant>
      <vt:variant>
        <vt:lpwstr/>
      </vt:variant>
      <vt:variant>
        <vt:i4>7602214</vt:i4>
      </vt:variant>
      <vt:variant>
        <vt:i4>9</vt:i4>
      </vt:variant>
      <vt:variant>
        <vt:i4>0</vt:i4>
      </vt:variant>
      <vt:variant>
        <vt:i4>5</vt:i4>
      </vt:variant>
      <vt:variant>
        <vt:lpwstr>https://www.youtube.com/watch?v=OOXrj6Vibig</vt:lpwstr>
      </vt:variant>
      <vt:variant>
        <vt:lpwstr/>
      </vt:variant>
      <vt:variant>
        <vt:i4>6684737</vt:i4>
      </vt:variant>
      <vt:variant>
        <vt:i4>6</vt:i4>
      </vt:variant>
      <vt:variant>
        <vt:i4>0</vt:i4>
      </vt:variant>
      <vt:variant>
        <vt:i4>5</vt:i4>
      </vt:variant>
      <vt:variant>
        <vt:lpwstr>mailto:adoniadikaia@gmail.com</vt:lpwstr>
      </vt:variant>
      <vt:variant>
        <vt:lpwstr/>
      </vt:variant>
      <vt:variant>
        <vt:i4>1179691</vt:i4>
      </vt:variant>
      <vt:variant>
        <vt:i4>3</vt:i4>
      </vt:variant>
      <vt:variant>
        <vt:i4>0</vt:i4>
      </vt:variant>
      <vt:variant>
        <vt:i4>5</vt:i4>
      </vt:variant>
      <vt:variant>
        <vt:lpwstr>mailto:foteino@gmail.com</vt:lpwstr>
      </vt:variant>
      <vt:variant>
        <vt:lpwstr/>
      </vt:variant>
      <vt:variant>
        <vt:i4>458761</vt:i4>
      </vt:variant>
      <vt:variant>
        <vt:i4>0</vt:i4>
      </vt:variant>
      <vt:variant>
        <vt:i4>0</vt:i4>
      </vt:variant>
      <vt:variant>
        <vt:i4>5</vt:i4>
      </vt:variant>
      <vt:variant>
        <vt:lpwstr>https://www.youtube.com/watch?v=xDWIvFuL7WQ&amp;feature=youtu.be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ΓΙΑΝΝΗΣ</cp:lastModifiedBy>
  <cp:revision>8</cp:revision>
  <dcterms:created xsi:type="dcterms:W3CDTF">2020-04-07T16:25:00Z</dcterms:created>
  <dcterms:modified xsi:type="dcterms:W3CDTF">2020-04-09T16:33:00Z</dcterms:modified>
</cp:coreProperties>
</file>